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09" w:rsidRPr="00AF2774" w:rsidRDefault="00155909" w:rsidP="00155909">
      <w:pPr>
        <w:bidi w:val="0"/>
        <w:rPr>
          <w:b/>
          <w:bCs/>
          <w:sz w:val="28"/>
          <w:szCs w:val="28"/>
          <w:lang w:val="fr-FR"/>
        </w:rPr>
      </w:pPr>
      <w:r w:rsidRPr="00EF167A">
        <w:rPr>
          <w:rFonts w:ascii="Traditional Arabic" w:eastAsia="Times New Roman" w:hAnsi="Traditional Arabic" w:cs="Traditional Arabic" w:hint="cs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158750</wp:posOffset>
            </wp:positionH>
            <wp:positionV relativeFrom="paragraph">
              <wp:posOffset>121285</wp:posOffset>
            </wp:positionV>
            <wp:extent cx="6286500" cy="8915400"/>
            <wp:effectExtent l="76200" t="0" r="0" b="5715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91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107763" dir="8100000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C5482" w:rsidRPr="004C5482">
        <w:rPr>
          <w:rFonts w:ascii="Traditional Arabic" w:eastAsia="Times New Roman" w:hAnsi="Traditional Arabic" w:cs="Traditional Arabic"/>
          <w:b/>
          <w:bCs/>
          <w:noProof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61.5pt;margin-top:175.7pt;width:381.55pt;height:210.2pt;z-index:251659264;mso-position-horizontal-relative:text;mso-position-vertical-relative:text" fillcolor="black" stroked="f">
            <v:shadow on="t" color="#b2b2b2" opacity="52429f" offset="3pt"/>
            <v:textpath style="font-family:&quot;Traditional Arabic&quot;;v-text-kern:t" trim="t" fitpath="t" string="قائمة المصادر والمراجع"/>
            <w10:wrap type="square"/>
          </v:shape>
        </w:pict>
      </w:r>
      <w:r>
        <w:rPr>
          <w:b/>
          <w:bCs/>
          <w:sz w:val="28"/>
          <w:szCs w:val="28"/>
          <w:rtl/>
        </w:rPr>
        <w:br w:type="page"/>
      </w:r>
    </w:p>
    <w:p w:rsidR="00F14957" w:rsidRPr="008B6ED8" w:rsidRDefault="00BF3F63" w:rsidP="008B6ED8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8B6ED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lastRenderedPageBreak/>
        <w:t xml:space="preserve">قائمة </w:t>
      </w:r>
      <w:r w:rsidR="00A3777B" w:rsidRPr="008B6ED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المصادر</w:t>
      </w:r>
      <w:r w:rsidRPr="008B6ED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:</w:t>
      </w:r>
    </w:p>
    <w:p w:rsidR="00BF3F63" w:rsidRPr="00B04A98" w:rsidRDefault="008B6ED8" w:rsidP="00D46ADB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أ</w:t>
      </w:r>
      <w:r w:rsidR="00A3777B" w:rsidRPr="00B04A9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/ </w:t>
      </w:r>
      <w:r w:rsidR="00BF3F63" w:rsidRPr="00B04A9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القرآن الكريم</w:t>
      </w:r>
      <w:r w:rsidR="00D46ADB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.</w:t>
      </w:r>
    </w:p>
    <w:p w:rsidR="00CD5F7B" w:rsidRPr="00B04A98" w:rsidRDefault="008B6ED8" w:rsidP="00CD5F7B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ب</w:t>
      </w:r>
      <w:r w:rsidR="00CD5F7B" w:rsidRPr="00B04A98">
        <w:rPr>
          <w:rFonts w:ascii="Simplified Arabic" w:hAnsi="Simplified Arabic" w:cs="Simplified Arabic"/>
          <w:b/>
          <w:bCs/>
          <w:sz w:val="32"/>
          <w:szCs w:val="32"/>
          <w:rtl/>
        </w:rPr>
        <w:t>/ القوانين والمراسيم :</w:t>
      </w:r>
    </w:p>
    <w:p w:rsidR="00CD5F7B" w:rsidRPr="00B04A98" w:rsidRDefault="00CD5F7B" w:rsidP="00CD5F7B">
      <w:pPr>
        <w:pStyle w:val="Paragraphedeliste"/>
        <w:numPr>
          <w:ilvl w:val="0"/>
          <w:numId w:val="16"/>
        </w:numPr>
        <w:rPr>
          <w:rFonts w:ascii="Simplified Arabic" w:hAnsi="Simplified Arabic" w:cs="Simplified Arabic"/>
          <w:sz w:val="32"/>
          <w:szCs w:val="32"/>
          <w:rtl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القانون المدني</w:t>
      </w:r>
      <w:r w:rsidR="00297922">
        <w:rPr>
          <w:rFonts w:ascii="Simplified Arabic" w:hAnsi="Simplified Arabic" w:cs="Simplified Arabic" w:hint="cs"/>
          <w:sz w:val="32"/>
          <w:szCs w:val="32"/>
          <w:rtl/>
        </w:rPr>
        <w:t xml:space="preserve"> الجزائري في ضوء الممارسة القضائية</w:t>
      </w:r>
      <w:r w:rsidR="00EC7D48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CD5F7B" w:rsidRPr="00B04A98" w:rsidRDefault="00297922" w:rsidP="00CD5F7B">
      <w:pPr>
        <w:pStyle w:val="Paragraphedeliste"/>
        <w:numPr>
          <w:ilvl w:val="0"/>
          <w:numId w:val="16"/>
        </w:numPr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القانون</w:t>
      </w:r>
      <w:r w:rsidR="00CD5F7B" w:rsidRPr="00B04A98">
        <w:rPr>
          <w:rFonts w:ascii="Simplified Arabic" w:hAnsi="Simplified Arabic" w:cs="Simplified Arabic"/>
          <w:sz w:val="32"/>
          <w:szCs w:val="32"/>
          <w:rtl/>
        </w:rPr>
        <w:t xml:space="preserve"> رقم: 06-01 المؤرخ في: 20 فيفري 2006 المتعلق بالوقاية من الفساد ومكافحته</w:t>
      </w:r>
      <w:r w:rsidR="00121E71">
        <w:rPr>
          <w:rFonts w:ascii="Simplified Arabic" w:hAnsi="Simplified Arabic" w:cs="Simplified Arabic" w:hint="cs"/>
          <w:sz w:val="32"/>
          <w:szCs w:val="32"/>
          <w:rtl/>
        </w:rPr>
        <w:t>، الجريدة الرسمية/ العدد 68، ص 11</w:t>
      </w:r>
      <w:r w:rsidR="00CD5F7B" w:rsidRPr="00B04A98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CD5F7B" w:rsidRDefault="00CD5F7B" w:rsidP="00CD5F7B">
      <w:pPr>
        <w:pStyle w:val="Paragraphedeliste"/>
        <w:numPr>
          <w:ilvl w:val="0"/>
          <w:numId w:val="16"/>
        </w:numPr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المرسوم الرئاسي رقم: 06-413 المؤرخ في: 22 نوفمبر 2006 المحدد لتشكيلة الهيئة الوطنية  للوقاية من الفساد ومكافحته</w:t>
      </w:r>
      <w:r w:rsidR="00E422EC">
        <w:rPr>
          <w:rFonts w:ascii="Simplified Arabic" w:hAnsi="Simplified Arabic" w:cs="Simplified Arabic" w:hint="cs"/>
          <w:sz w:val="32"/>
          <w:szCs w:val="32"/>
          <w:rtl/>
        </w:rPr>
        <w:t>، الجريدة الرسمية/ العدد 74، ص 17</w:t>
      </w:r>
      <w:r w:rsidR="00114170">
        <w:rPr>
          <w:rFonts w:ascii="Simplified Arabic" w:hAnsi="Simplified Arabic" w:cs="Simplified Arabic" w:hint="cs"/>
          <w:sz w:val="32"/>
          <w:szCs w:val="32"/>
          <w:rtl/>
        </w:rPr>
        <w:tab/>
      </w:r>
      <w:r w:rsidR="00114170">
        <w:rPr>
          <w:rFonts w:ascii="Simplified Arabic" w:hAnsi="Simplified Arabic" w:cs="Simplified Arabic" w:hint="cs"/>
          <w:sz w:val="32"/>
          <w:szCs w:val="32"/>
          <w:rtl/>
        </w:rPr>
        <w:tab/>
      </w:r>
      <w:r w:rsidR="00114170">
        <w:rPr>
          <w:rFonts w:ascii="Simplified Arabic" w:hAnsi="Simplified Arabic" w:cs="Simplified Arabic" w:hint="cs"/>
          <w:sz w:val="32"/>
          <w:szCs w:val="32"/>
          <w:rtl/>
        </w:rPr>
        <w:tab/>
      </w:r>
      <w:r w:rsidR="00114170">
        <w:rPr>
          <w:rFonts w:ascii="Simplified Arabic" w:hAnsi="Simplified Arabic" w:cs="Simplified Arabic" w:hint="cs"/>
          <w:sz w:val="32"/>
          <w:szCs w:val="32"/>
          <w:rtl/>
        </w:rPr>
        <w:tab/>
      </w:r>
      <w:r w:rsidRPr="00B04A98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A3777B" w:rsidRPr="00B04A98" w:rsidRDefault="00CD5F7B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B04A9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ج</w:t>
      </w:r>
      <w:r w:rsidR="00A3777B" w:rsidRPr="00B04A9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/ قائمة الكتب: </w:t>
      </w:r>
    </w:p>
    <w:p w:rsidR="00A3777B" w:rsidRPr="00B04A98" w:rsidRDefault="00A3777B" w:rsidP="00A26C62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أحمد بوضياف،</w:t>
      </w:r>
      <w:r w:rsidR="00A26C62" w:rsidRPr="00B04A98">
        <w:rPr>
          <w:rFonts w:ascii="Simplified Arabic" w:hAnsi="Simplified Arabic" w:cs="Simplified Arabic" w:hint="cs"/>
          <w:sz w:val="32"/>
          <w:szCs w:val="32"/>
          <w:rtl/>
        </w:rPr>
        <w:t>ال</w:t>
      </w:r>
      <w:r w:rsidR="00A26C62">
        <w:rPr>
          <w:rFonts w:ascii="Simplified Arabic" w:hAnsi="Simplified Arabic" w:cs="Simplified Arabic" w:hint="cs"/>
          <w:sz w:val="32"/>
          <w:szCs w:val="32"/>
          <w:rtl/>
        </w:rPr>
        <w:t>هيآ</w:t>
      </w:r>
      <w:r w:rsidR="00A26C62">
        <w:rPr>
          <w:rFonts w:ascii="Simplified Arabic" w:hAnsi="Simplified Arabic" w:cs="Simplified Arabic" w:hint="eastAsia"/>
          <w:sz w:val="32"/>
          <w:szCs w:val="32"/>
          <w:rtl/>
        </w:rPr>
        <w:t>ت</w:t>
      </w:r>
      <w:r w:rsidR="00D46ADB" w:rsidRPr="00B04A98">
        <w:rPr>
          <w:rFonts w:ascii="Simplified Arabic" w:hAnsi="Simplified Arabic" w:cs="Simplified Arabic" w:hint="cs"/>
          <w:sz w:val="32"/>
          <w:szCs w:val="32"/>
          <w:rtl/>
        </w:rPr>
        <w:t>الاستشارية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في الإدارة الجزائرية، المؤسسة الوطنية للكتاب 1989.</w:t>
      </w:r>
    </w:p>
    <w:p w:rsidR="00A3777B" w:rsidRPr="00B04A98" w:rsidRDefault="00BD0392" w:rsidP="00A3777B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A3777B" w:rsidRPr="00B04A98">
        <w:rPr>
          <w:rFonts w:ascii="Simplified Arabic" w:hAnsi="Simplified Arabic" w:cs="Simplified Arabic"/>
          <w:sz w:val="32"/>
          <w:szCs w:val="32"/>
          <w:rtl/>
        </w:rPr>
        <w:t>حمد رشيد، إدارة التنمية، دار النهضة العربية، القاهرة 1975.</w:t>
      </w:r>
    </w:p>
    <w:p w:rsidR="00A3777B" w:rsidRPr="00B04A98" w:rsidRDefault="00BD0392" w:rsidP="00A3777B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A3777B" w:rsidRPr="00B04A98">
        <w:rPr>
          <w:rFonts w:ascii="Simplified Arabic" w:hAnsi="Simplified Arabic" w:cs="Simplified Arabic"/>
          <w:sz w:val="32"/>
          <w:szCs w:val="32"/>
          <w:rtl/>
        </w:rPr>
        <w:t>مين عبد الهادي حمدي، الإدارة العامة في الدول العربية، دار الفكر العربي</w:t>
      </w:r>
      <w:r w:rsidR="00D46ADB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A3777B" w:rsidRPr="00B04A98">
        <w:rPr>
          <w:rFonts w:ascii="Simplified Arabic" w:hAnsi="Simplified Arabic" w:cs="Simplified Arabic"/>
          <w:sz w:val="32"/>
          <w:szCs w:val="32"/>
          <w:rtl/>
        </w:rPr>
        <w:t xml:space="preserve"> القاهرة</w:t>
      </w:r>
      <w:r w:rsidR="00D46ADB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A3777B" w:rsidRPr="00B04A98">
        <w:rPr>
          <w:rFonts w:ascii="Simplified Arabic" w:hAnsi="Simplified Arabic" w:cs="Simplified Arabic"/>
          <w:sz w:val="32"/>
          <w:szCs w:val="32"/>
          <w:rtl/>
        </w:rPr>
        <w:t xml:space="preserve"> 1975. </w:t>
      </w:r>
    </w:p>
    <w:p w:rsidR="00EF54C7" w:rsidRDefault="00EF54C7" w:rsidP="00EF54C7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بلال خلف السكارنة،التطوير التنظيمي والإداري، دار المسيرة للنشر والتوزيع والطباعة، عمان 2009 .</w:t>
      </w:r>
    </w:p>
    <w:p w:rsidR="00014872" w:rsidRPr="00B04A98" w:rsidRDefault="00014872" w:rsidP="00EF54C7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جمال الدين أبو الفضل، لسان العرب، المجلد الخامس، دار المعارف للنشر، القاهرة 1985.</w:t>
      </w:r>
    </w:p>
    <w:p w:rsidR="00EF54C7" w:rsidRDefault="00EF54C7" w:rsidP="00EF54C7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حسين فريجة، شرح القانون الإداري 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ديوان المطبوعات الجامعية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الجزائر 2009.</w:t>
      </w:r>
    </w:p>
    <w:p w:rsidR="00BD0392" w:rsidRPr="00B04A98" w:rsidRDefault="00BD0392" w:rsidP="00EF54C7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ديالا الحاج عارف، الإصلاح الإداري، الفكر والممارسة، دار الرضا، دمشق 2003. </w:t>
      </w:r>
    </w:p>
    <w:p w:rsidR="00EF54C7" w:rsidRDefault="00A96561" w:rsidP="00D46ADB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زاهر الخطيب، الإصلاح الإداري </w:t>
      </w:r>
      <w:r w:rsidR="00245947" w:rsidRPr="00B04A98">
        <w:rPr>
          <w:rFonts w:ascii="Simplified Arabic" w:hAnsi="Simplified Arabic" w:cs="Simplified Arabic"/>
          <w:sz w:val="32"/>
          <w:szCs w:val="32"/>
          <w:rtl/>
        </w:rPr>
        <w:t>في لبنان</w:t>
      </w:r>
      <w:r w:rsidR="008916B0" w:rsidRP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="00D46ADB">
        <w:rPr>
          <w:rFonts w:ascii="Simplified Arabic" w:hAnsi="Simplified Arabic" w:cs="Simplified Arabic" w:hint="cs"/>
          <w:sz w:val="32"/>
          <w:szCs w:val="32"/>
          <w:rtl/>
        </w:rPr>
        <w:t xml:space="preserve"> المؤسسة العبية للدراسات والنشر،</w:t>
      </w:r>
      <w:r w:rsidR="008916B0" w:rsidRPr="00B04A98">
        <w:rPr>
          <w:rFonts w:ascii="Simplified Arabic" w:hAnsi="Simplified Arabic" w:cs="Simplified Arabic"/>
          <w:sz w:val="32"/>
          <w:szCs w:val="32"/>
          <w:rtl/>
        </w:rPr>
        <w:t xml:space="preserve"> بيروت</w:t>
      </w:r>
      <w:r w:rsidR="00D46ADB">
        <w:rPr>
          <w:rFonts w:ascii="Simplified Arabic" w:hAnsi="Simplified Arabic" w:cs="Simplified Arabic" w:hint="cs"/>
          <w:sz w:val="32"/>
          <w:szCs w:val="32"/>
          <w:rtl/>
        </w:rPr>
        <w:t>، 2010.</w:t>
      </w:r>
    </w:p>
    <w:p w:rsidR="00014872" w:rsidRPr="00B04A98" w:rsidRDefault="00014872" w:rsidP="00D46ADB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عامر الخياط، مفهوم الفساد، دار العربية للعلوم، لبنان 2006.</w:t>
      </w:r>
    </w:p>
    <w:p w:rsidR="00A96561" w:rsidRPr="00B04A98" w:rsidRDefault="00A96561" w:rsidP="00A96561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عبد العزيز صالح بن حبتور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>الإدارة العامة المقارنة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دار المسيرة للنشر والتوزيع والطباعة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عمان</w:t>
      </w:r>
      <w:r w:rsidR="00D46ADB">
        <w:rPr>
          <w:rFonts w:ascii="Simplified Arabic" w:hAnsi="Simplified Arabic" w:cs="Simplified Arabic" w:hint="cs"/>
          <w:sz w:val="32"/>
          <w:szCs w:val="32"/>
          <w:rtl/>
        </w:rPr>
        <w:t xml:space="preserve">، 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>2009.</w:t>
      </w:r>
    </w:p>
    <w:p w:rsidR="00A96561" w:rsidRPr="00B04A98" w:rsidRDefault="007B5060" w:rsidP="007B5060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lastRenderedPageBreak/>
        <w:t>عبد الوهاب الكيالي وآخرون، الموسوعة السياسية.الجزء الأول، المؤسسة العربية للدراسات والنشر،بيروت.</w:t>
      </w:r>
    </w:p>
    <w:p w:rsidR="007B5060" w:rsidRPr="00B04A98" w:rsidRDefault="009B5EE2" w:rsidP="007B5060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علي زغدود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الإدارة المركزية في الجمهورية الجزائرية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الطبعة الثانية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المؤسسة الوطنية للكتاب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الجزائر 1984</w:t>
      </w:r>
      <w:r w:rsidR="005E2B39" w:rsidRPr="00B04A98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5E2B39" w:rsidRPr="00B04A98" w:rsidRDefault="005E2B39" w:rsidP="005E2B39">
      <w:pPr>
        <w:pStyle w:val="Paragraphedeliste"/>
        <w:numPr>
          <w:ilvl w:val="0"/>
          <w:numId w:val="2"/>
        </w:numPr>
        <w:ind w:left="141" w:firstLine="0"/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عمار عوابدي، القانون الإداري 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الجزء الأول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النظام الإداري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ديوان المطبوعات الجامعية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الجزائر2000</w:t>
      </w:r>
      <w:r w:rsidRPr="00B04A98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5E2B39" w:rsidRDefault="005E2B39" w:rsidP="005E2B39">
      <w:pPr>
        <w:pStyle w:val="Paragraphedeliste"/>
        <w:numPr>
          <w:ilvl w:val="0"/>
          <w:numId w:val="2"/>
        </w:numPr>
        <w:ind w:left="141" w:firstLine="0"/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عمار عوابدي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مبدأ تدرج فكرة السلطة الرئاسية 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>المؤسسة الوطنية للكتاب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الجزائر 1984.</w:t>
      </w:r>
    </w:p>
    <w:p w:rsidR="00BD0392" w:rsidRPr="00B04A98" w:rsidRDefault="00BD0392" w:rsidP="005E2B39">
      <w:pPr>
        <w:pStyle w:val="Paragraphedeliste"/>
        <w:numPr>
          <w:ilvl w:val="0"/>
          <w:numId w:val="2"/>
        </w:numPr>
        <w:ind w:left="141" w:firstLine="0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فتحي أحمد ذياب عواد، إدارة الأعمال الحديثة بين النظرية والتطبيق، الطبعة الأولى دار صفاء للنشر والتوزيع، عمان 2012.</w:t>
      </w:r>
    </w:p>
    <w:p w:rsidR="00BF3F63" w:rsidRPr="00B04A98" w:rsidRDefault="005E2B39" w:rsidP="005E2B39">
      <w:pPr>
        <w:pStyle w:val="Paragraphedeliste"/>
        <w:numPr>
          <w:ilvl w:val="0"/>
          <w:numId w:val="2"/>
        </w:numPr>
        <w:ind w:left="141" w:firstLine="0"/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فريدة قصير مزياني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مبادئ القانون الإداري الجزائري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مطبعة عمار قرفي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باتنة 2001</w:t>
      </w:r>
      <w:r w:rsidRPr="00B04A98">
        <w:rPr>
          <w:rFonts w:ascii="Simplified Arabic" w:hAnsi="Simplified Arabic" w:cs="Simplified Arabic"/>
          <w:sz w:val="32"/>
          <w:szCs w:val="32"/>
          <w:rtl/>
          <w:lang w:bidi="ar-DZ"/>
        </w:rPr>
        <w:tab/>
      </w:r>
      <w:r w:rsidRPr="00B04A98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0A2EB4" w:rsidRPr="00B04A98" w:rsidRDefault="000A2EB4" w:rsidP="005E2B39">
      <w:pPr>
        <w:pStyle w:val="Paragraphedeliste"/>
        <w:numPr>
          <w:ilvl w:val="0"/>
          <w:numId w:val="2"/>
        </w:numPr>
        <w:ind w:left="141" w:firstLine="0"/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فوزي حيبش، الإصلاح الإداري في لبنان، دار العالم العربي 1974.</w:t>
      </w:r>
    </w:p>
    <w:p w:rsidR="005E2B39" w:rsidRPr="00B04A98" w:rsidRDefault="005E2B39" w:rsidP="00340E94">
      <w:pPr>
        <w:pStyle w:val="Paragraphedeliste"/>
        <w:numPr>
          <w:ilvl w:val="0"/>
          <w:numId w:val="2"/>
        </w:numPr>
        <w:ind w:left="141" w:firstLine="0"/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فؤاد الشيخ سالم، زياد رمضان، المفاهيم الإدارية الحديثة، </w:t>
      </w:r>
      <w:r w:rsidR="00340E94" w:rsidRPr="00B04A98">
        <w:rPr>
          <w:rFonts w:ascii="Simplified Arabic" w:hAnsi="Simplified Arabic" w:cs="Simplified Arabic"/>
          <w:sz w:val="32"/>
          <w:szCs w:val="32"/>
          <w:rtl/>
        </w:rPr>
        <w:t>الطبعة الخامسة،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>مركز الكتاب الإداري</w:t>
      </w:r>
      <w:r w:rsidR="00340E94" w:rsidRPr="00B04A98">
        <w:rPr>
          <w:rFonts w:ascii="Simplified Arabic" w:hAnsi="Simplified Arabic" w:cs="Simplified Arabic"/>
          <w:sz w:val="32"/>
          <w:szCs w:val="32"/>
          <w:rtl/>
        </w:rPr>
        <w:t xml:space="preserve"> 1995.</w:t>
      </w:r>
    </w:p>
    <w:p w:rsidR="005E2B39" w:rsidRPr="00B04A98" w:rsidRDefault="00340E94" w:rsidP="005E2B39">
      <w:pPr>
        <w:pStyle w:val="Paragraphedeliste"/>
        <w:numPr>
          <w:ilvl w:val="0"/>
          <w:numId w:val="2"/>
        </w:numPr>
        <w:ind w:left="141" w:firstLine="0"/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لخضر عبيد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التنظيم الإداري للجماعات ال</w:t>
      </w:r>
      <w:r w:rsidR="000A2EB4" w:rsidRPr="00B04A98">
        <w:rPr>
          <w:rFonts w:ascii="Simplified Arabic" w:hAnsi="Simplified Arabic" w:cs="Simplified Arabic"/>
          <w:sz w:val="32"/>
          <w:szCs w:val="32"/>
          <w:rtl/>
        </w:rPr>
        <w:t>محلية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="000A2EB4" w:rsidRPr="00B04A98">
        <w:rPr>
          <w:rFonts w:ascii="Simplified Arabic" w:hAnsi="Simplified Arabic" w:cs="Simplified Arabic"/>
          <w:sz w:val="32"/>
          <w:szCs w:val="32"/>
          <w:rtl/>
        </w:rPr>
        <w:t xml:space="preserve"> ديوان المطبوعات الجامعية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الجزائر.</w:t>
      </w:r>
    </w:p>
    <w:p w:rsidR="005442F0" w:rsidRPr="00B04A98" w:rsidRDefault="005442F0" w:rsidP="005E2B39">
      <w:pPr>
        <w:pStyle w:val="Paragraphedeliste"/>
        <w:numPr>
          <w:ilvl w:val="0"/>
          <w:numId w:val="2"/>
        </w:numPr>
        <w:tabs>
          <w:tab w:val="left" w:pos="810"/>
        </w:tabs>
        <w:ind w:left="141" w:firstLine="0"/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محمد الصغير بعلي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القانون الإداري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دار العلوم </w:t>
      </w:r>
      <w:r w:rsidR="000A2EB4" w:rsidRPr="00B04A98">
        <w:rPr>
          <w:rFonts w:ascii="Simplified Arabic" w:hAnsi="Simplified Arabic" w:cs="Simplified Arabic"/>
          <w:sz w:val="32"/>
          <w:szCs w:val="32"/>
          <w:rtl/>
        </w:rPr>
        <w:t>للنشر والتوزيع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="000A2EB4" w:rsidRPr="00B04A98">
        <w:rPr>
          <w:rFonts w:ascii="Simplified Arabic" w:hAnsi="Simplified Arabic" w:cs="Simplified Arabic"/>
          <w:sz w:val="32"/>
          <w:szCs w:val="32"/>
          <w:rtl/>
        </w:rPr>
        <w:t xml:space="preserve"> عنابة 2002 .</w:t>
      </w:r>
    </w:p>
    <w:p w:rsidR="000A2EB4" w:rsidRPr="00B04A98" w:rsidRDefault="000A2EB4" w:rsidP="005E2B39">
      <w:pPr>
        <w:pStyle w:val="Paragraphedeliste"/>
        <w:numPr>
          <w:ilvl w:val="0"/>
          <w:numId w:val="2"/>
        </w:numPr>
        <w:tabs>
          <w:tab w:val="left" w:pos="810"/>
        </w:tabs>
        <w:ind w:left="141" w:firstLine="0"/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محمد الصيرفي، الإصلاح والتطوير الإداري كمدخل للحكومة الإلكترونية، دار الكتاب القانوني.</w:t>
      </w:r>
    </w:p>
    <w:p w:rsidR="007F7882" w:rsidRPr="00B04A98" w:rsidRDefault="000A2EB4" w:rsidP="000A2EB4">
      <w:pPr>
        <w:pStyle w:val="Paragraphedeliste"/>
        <w:numPr>
          <w:ilvl w:val="0"/>
          <w:numId w:val="2"/>
        </w:numPr>
        <w:ind w:left="141" w:firstLine="0"/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محمد قاسم القريوتي، الإصلاح الإداري بين النظرية والتطبيق، دار وائل للنشر، عمان2001.</w:t>
      </w:r>
    </w:p>
    <w:p w:rsidR="008B6ED8" w:rsidRDefault="008B6ED8" w:rsidP="008B6ED8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د</w:t>
      </w:r>
      <w:r w:rsidRPr="00B04A9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/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الأطروحات</w:t>
      </w:r>
      <w:r w:rsidRPr="00B04A98">
        <w:rPr>
          <w:rFonts w:ascii="Simplified Arabic" w:hAnsi="Simplified Arabic" w:cs="Simplified Arabic"/>
          <w:b/>
          <w:bCs/>
          <w:sz w:val="32"/>
          <w:szCs w:val="32"/>
          <w:rtl/>
        </w:rPr>
        <w:t>:</w:t>
      </w:r>
    </w:p>
    <w:p w:rsidR="008B6ED8" w:rsidRDefault="008B6ED8" w:rsidP="008B6ED8">
      <w:pPr>
        <w:pStyle w:val="Notedebasdepage"/>
        <w:numPr>
          <w:ilvl w:val="0"/>
          <w:numId w:val="17"/>
        </w:numPr>
        <w:spacing w:after="0"/>
        <w:rPr>
          <w:rFonts w:ascii="Simplified Arabic" w:eastAsiaTheme="minorEastAsia" w:hAnsi="Simplified Arabic" w:cs="Simplified Arabic"/>
          <w:sz w:val="32"/>
          <w:szCs w:val="32"/>
        </w:rPr>
      </w:pPr>
      <w:r w:rsidRPr="008B6ED8">
        <w:rPr>
          <w:rFonts w:ascii="Simplified Arabic" w:eastAsiaTheme="minorEastAsia" w:hAnsi="Simplified Arabic" w:cs="Simplified Arabic" w:hint="cs"/>
          <w:sz w:val="32"/>
          <w:szCs w:val="32"/>
          <w:rtl/>
        </w:rPr>
        <w:t>عبد العالي حاحة، الآليات القانونية لمكافحة الفساد الإداري في الجزائر، أطروحة مقدمة لنيل شهادة الدكتوراه</w:t>
      </w:r>
      <w:r w:rsidRPr="008B6ED8">
        <w:rPr>
          <w:rFonts w:ascii="Simplified Arabic" w:eastAsiaTheme="minorEastAsia" w:hAnsi="Simplified Arabic" w:cs="Simplified Arabic"/>
          <w:sz w:val="32"/>
          <w:szCs w:val="32"/>
          <w:rtl/>
        </w:rPr>
        <w:t>،</w:t>
      </w:r>
      <w:r w:rsidRPr="008B6ED8">
        <w:rPr>
          <w:rFonts w:ascii="Simplified Arabic" w:eastAsiaTheme="minorEastAsia" w:hAnsi="Simplified Arabic" w:cs="Simplified Arabic" w:hint="cs"/>
          <w:sz w:val="32"/>
          <w:szCs w:val="32"/>
          <w:rtl/>
        </w:rPr>
        <w:t xml:space="preserve"> تخصص قانون عام، جامعة محمد خيضر بسكرة 2012.</w:t>
      </w:r>
    </w:p>
    <w:p w:rsidR="00E20973" w:rsidRDefault="00E20973">
      <w:pPr>
        <w:bidi w:val="0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br w:type="page"/>
      </w:r>
    </w:p>
    <w:p w:rsidR="007F7882" w:rsidRPr="00B04A98" w:rsidRDefault="008B6ED8" w:rsidP="007F7882">
      <w:pPr>
        <w:ind w:left="141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ه</w:t>
      </w:r>
      <w:r w:rsidR="007F7882" w:rsidRPr="00B04A98">
        <w:rPr>
          <w:rFonts w:ascii="Simplified Arabic" w:hAnsi="Simplified Arabic" w:cs="Simplified Arabic"/>
          <w:b/>
          <w:bCs/>
          <w:sz w:val="32"/>
          <w:szCs w:val="32"/>
          <w:rtl/>
        </w:rPr>
        <w:t>/المذكرات:</w:t>
      </w:r>
    </w:p>
    <w:p w:rsidR="005442F0" w:rsidRPr="00B04A98" w:rsidRDefault="007F7882" w:rsidP="007F7882">
      <w:pPr>
        <w:pStyle w:val="Paragraphedeliste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أيمن طه حسن أحمد</w:t>
      </w:r>
      <w:r w:rsidR="00B04A98">
        <w:rPr>
          <w:rFonts w:ascii="Simplified Arabic" w:hAnsi="Simplified Arabic" w:cs="Simplified Arabic"/>
          <w:sz w:val="32"/>
          <w:szCs w:val="32"/>
          <w:rtl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 "المؤشرات المفاهيمية والعلمية للحكم الصالح في المهيآت المحلية الفلسطينية"</w:t>
      </w:r>
      <w:r w:rsidR="00B04A98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مذكرة ماجستير</w:t>
      </w:r>
      <w:r w:rsidR="00B04A98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(كلية الدراسات العلية</w:t>
      </w:r>
      <w:r w:rsidR="00B04A98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Pr="00B04A9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جامعة النجاح الوطني</w:t>
      </w:r>
      <w:r w:rsidR="006E04D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2008</w:t>
      </w:r>
      <w:r w:rsidRPr="00B04A98">
        <w:rPr>
          <w:rFonts w:ascii="Simplified Arabic" w:hAnsi="Simplified Arabic" w:cs="Simplified Arabic"/>
          <w:sz w:val="32"/>
          <w:szCs w:val="32"/>
          <w:rtl/>
          <w:lang w:bidi="ar-DZ"/>
        </w:rPr>
        <w:t>)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7F7882" w:rsidRPr="00B04A98" w:rsidRDefault="007F7882">
      <w:pPr>
        <w:pStyle w:val="Paragraphedeliste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باية صياد، الإصلاح الإداري في الجزائر 1999-2007، دراسة حالة المنظومة التربوية، مذكرة ماجستير، (كلية العلوم السياسية، معهد العلوم السياسية والعلاقات الدولية، جامعة الجزائر، بن يوسف بن خدة).</w:t>
      </w:r>
    </w:p>
    <w:p w:rsidR="002743F3" w:rsidRDefault="002743F3" w:rsidP="00374F90">
      <w:pPr>
        <w:pStyle w:val="Paragraphedeliste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مصطفى </w:t>
      </w:r>
      <w:r w:rsidR="00EC7D48">
        <w:rPr>
          <w:rFonts w:ascii="Simplified Arabic" w:hAnsi="Simplified Arabic" w:cs="Simplified Arabic" w:hint="cs"/>
          <w:sz w:val="32"/>
          <w:szCs w:val="32"/>
          <w:rtl/>
        </w:rPr>
        <w:t xml:space="preserve">بن 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فريجة، </w:t>
      </w:r>
      <w:r w:rsidR="00014872">
        <w:rPr>
          <w:rFonts w:ascii="Simplified Arabic" w:hAnsi="Simplified Arabic" w:cs="Simplified Arabic"/>
          <w:sz w:val="32"/>
          <w:szCs w:val="32"/>
          <w:rtl/>
        </w:rPr>
        <w:t>الإصلاح الإداري ووضعيته بين ال</w:t>
      </w:r>
      <w:r w:rsidR="00014872">
        <w:rPr>
          <w:rFonts w:ascii="Simplified Arabic" w:hAnsi="Simplified Arabic" w:cs="Simplified Arabic" w:hint="cs"/>
          <w:sz w:val="32"/>
          <w:szCs w:val="32"/>
          <w:rtl/>
        </w:rPr>
        <w:t>نظ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ري والتطبيقي في الجزائر، مذكرة ماجستير، (كلية الحقوق والعلوم الإدارية، الإدارة </w:t>
      </w:r>
      <w:r w:rsidR="00374F90">
        <w:rPr>
          <w:rFonts w:ascii="Simplified Arabic" w:hAnsi="Simplified Arabic" w:cs="Simplified Arabic" w:hint="cs"/>
          <w:sz w:val="32"/>
          <w:szCs w:val="32"/>
          <w:rtl/>
        </w:rPr>
        <w:t>المالية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>، جامعة الجزائر،200</w:t>
      </w:r>
      <w:r w:rsidR="00EC7D48">
        <w:rPr>
          <w:rFonts w:ascii="Simplified Arabic" w:hAnsi="Simplified Arabic" w:cs="Simplified Arabic" w:hint="cs"/>
          <w:sz w:val="32"/>
          <w:szCs w:val="32"/>
          <w:rtl/>
        </w:rPr>
        <w:t>7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>).</w:t>
      </w:r>
    </w:p>
    <w:p w:rsidR="00DB64D2" w:rsidRPr="00B04A98" w:rsidRDefault="00DB64D2" w:rsidP="00DB64D2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و/ الم</w:t>
      </w:r>
      <w:r w:rsidR="008B6ED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قالات:</w:t>
      </w:r>
    </w:p>
    <w:p w:rsidR="008E3DEE" w:rsidRPr="008B18F4" w:rsidRDefault="008E3DEE" w:rsidP="00C47B74">
      <w:pPr>
        <w:pStyle w:val="Paragraphedeliste"/>
        <w:numPr>
          <w:ilvl w:val="0"/>
          <w:numId w:val="14"/>
        </w:numPr>
        <w:rPr>
          <w:rFonts w:ascii="Simplified Arabic" w:hAnsi="Simplified Arabic" w:cs="Simplified Arabic"/>
          <w:color w:val="000000" w:themeColor="text1"/>
          <w:sz w:val="32"/>
          <w:szCs w:val="32"/>
        </w:rPr>
      </w:pPr>
      <w:r w:rsidRPr="008B18F4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حسين فريجة، "المجتمع </w:t>
      </w:r>
      <w:r w:rsidR="008B18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الدولي</w:t>
      </w:r>
      <w:r w:rsidRPr="008B18F4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 xml:space="preserve"> ومكافحة الفساد"، مجلة ال</w:t>
      </w:r>
      <w:r w:rsidR="003C6544" w:rsidRPr="008B18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ا</w:t>
      </w:r>
      <w:r w:rsidRPr="008B18F4">
        <w:rPr>
          <w:rFonts w:ascii="Simplified Arabic" w:hAnsi="Simplified Arabic" w:cs="Simplified Arabic"/>
          <w:color w:val="000000" w:themeColor="text1"/>
          <w:sz w:val="32"/>
          <w:szCs w:val="32"/>
          <w:rtl/>
        </w:rPr>
        <w:t>جتهاد القضائي</w:t>
      </w:r>
      <w:r w:rsidR="005134A1" w:rsidRPr="008B18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 xml:space="preserve">، </w:t>
      </w:r>
      <w:r w:rsidR="00C47B74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العدد الخامس، 2009</w:t>
      </w:r>
      <w:r w:rsidR="005134A1" w:rsidRPr="008B18F4">
        <w:rPr>
          <w:rFonts w:ascii="Simplified Arabic" w:hAnsi="Simplified Arabic" w:cs="Simplified Arabic" w:hint="cs"/>
          <w:color w:val="000000" w:themeColor="text1"/>
          <w:sz w:val="32"/>
          <w:szCs w:val="32"/>
          <w:rtl/>
        </w:rPr>
        <w:t>.</w:t>
      </w:r>
    </w:p>
    <w:p w:rsidR="00293D3C" w:rsidRDefault="00293D3C" w:rsidP="00EF20C1">
      <w:pPr>
        <w:pStyle w:val="Paragraphedeliste"/>
        <w:numPr>
          <w:ilvl w:val="0"/>
          <w:numId w:val="14"/>
        </w:numPr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رمزي حوحو، الهيئة الوطنية للوقاية من الفساد ومكافحته، مجلة ال</w:t>
      </w:r>
      <w:r w:rsidR="003C6544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B04A98">
        <w:rPr>
          <w:rFonts w:ascii="Simplified Arabic" w:hAnsi="Simplified Arabic" w:cs="Simplified Arabic"/>
          <w:sz w:val="32"/>
          <w:szCs w:val="32"/>
          <w:rtl/>
        </w:rPr>
        <w:t>جتهاد القضائي، العدد الخامس، 2009.</w:t>
      </w:r>
    </w:p>
    <w:p w:rsidR="008B6ED8" w:rsidRDefault="008B6ED8" w:rsidP="008B6ED8">
      <w:pPr>
        <w:pStyle w:val="Paragraphedeliste"/>
        <w:numPr>
          <w:ilvl w:val="0"/>
          <w:numId w:val="14"/>
        </w:numPr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>عبد النور ناجي، إصلاح الإ</w:t>
      </w:r>
      <w:bookmarkStart w:id="0" w:name="_GoBack"/>
      <w:bookmarkEnd w:id="0"/>
      <w:r w:rsidRPr="00B04A98">
        <w:rPr>
          <w:rFonts w:ascii="Simplified Arabic" w:hAnsi="Simplified Arabic" w:cs="Simplified Arabic"/>
          <w:sz w:val="32"/>
          <w:szCs w:val="32"/>
          <w:rtl/>
        </w:rPr>
        <w:t>دارة المحلية في الجزائر الواقع والإتجاهات المستقبلية، ملتقى وطني حول مستقبل الدولة الوطنية في ظل العولمة ومجتمع المعلومات حالة الجزائر، جامعة عنابة 2011.</w:t>
      </w:r>
    </w:p>
    <w:p w:rsidR="008B6ED8" w:rsidRPr="00B04A98" w:rsidRDefault="008B6ED8" w:rsidP="008B6ED8">
      <w:pPr>
        <w:pStyle w:val="Paragraphedeliste"/>
        <w:numPr>
          <w:ilvl w:val="0"/>
          <w:numId w:val="14"/>
        </w:numPr>
        <w:rPr>
          <w:rFonts w:ascii="Simplified Arabic" w:hAnsi="Simplified Arabic" w:cs="Simplified Arabic"/>
          <w:sz w:val="32"/>
          <w:szCs w:val="32"/>
        </w:rPr>
      </w:pPr>
      <w:r w:rsidRPr="00B04A98">
        <w:rPr>
          <w:rFonts w:ascii="Simplified Arabic" w:hAnsi="Simplified Arabic" w:cs="Simplified Arabic"/>
          <w:sz w:val="32"/>
          <w:szCs w:val="32"/>
          <w:rtl/>
        </w:rPr>
        <w:t xml:space="preserve">سميحة الزبيدي، الإصلاح الإداري في الجزائر، دراسات وأبحاث في العلوم السياسية والعلاقات الدولية، متحصل عليه من </w:t>
      </w:r>
      <w:hyperlink r:id="rId9" w:history="1">
        <w:r w:rsidRPr="00B04A98">
          <w:rPr>
            <w:rStyle w:val="Lienhypertexte"/>
            <w:rFonts w:ascii="Simplified Arabic" w:hAnsi="Simplified Arabic" w:cs="Simplified Arabic"/>
            <w:sz w:val="32"/>
            <w:szCs w:val="32"/>
            <w:lang w:val="fr-FR"/>
          </w:rPr>
          <w:t>www.etudiantdz.com</w:t>
        </w:r>
      </w:hyperlink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8E3DEE" w:rsidRPr="00B04A98" w:rsidRDefault="008E3DEE" w:rsidP="008E3DEE">
      <w:pPr>
        <w:rPr>
          <w:rFonts w:ascii="Simplified Arabic" w:hAnsi="Simplified Arabic" w:cs="Simplified Arabic"/>
          <w:sz w:val="32"/>
          <w:szCs w:val="32"/>
          <w:rtl/>
        </w:rPr>
      </w:pPr>
    </w:p>
    <w:p w:rsidR="008E3DEE" w:rsidRPr="00B04A98" w:rsidRDefault="008E3DEE" w:rsidP="008E3DEE">
      <w:pPr>
        <w:rPr>
          <w:rFonts w:ascii="Simplified Arabic" w:hAnsi="Simplified Arabic" w:cs="Simplified Arabic"/>
          <w:sz w:val="32"/>
          <w:szCs w:val="32"/>
        </w:rPr>
      </w:pPr>
    </w:p>
    <w:sectPr w:rsidR="008E3DEE" w:rsidRPr="00B04A98" w:rsidSect="00155909">
      <w:headerReference w:type="default" r:id="rId10"/>
      <w:footerReference w:type="default" r:id="rId11"/>
      <w:pgSz w:w="11906" w:h="16838"/>
      <w:pgMar w:top="851" w:right="991" w:bottom="1440" w:left="709" w:header="708" w:footer="708" w:gutter="0"/>
      <w:pgNumType w:start="5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5F1" w:rsidRDefault="00C655F1" w:rsidP="00C07822">
      <w:pPr>
        <w:spacing w:after="0" w:line="240" w:lineRule="auto"/>
      </w:pPr>
      <w:r>
        <w:separator/>
      </w:r>
    </w:p>
  </w:endnote>
  <w:endnote w:type="continuationSeparator" w:id="1">
    <w:p w:rsidR="00C655F1" w:rsidRDefault="00C655F1" w:rsidP="00C07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17493767"/>
      <w:docPartObj>
        <w:docPartGallery w:val="Page Numbers (Bottom of Page)"/>
        <w:docPartUnique/>
      </w:docPartObj>
    </w:sdtPr>
    <w:sdtContent>
      <w:p w:rsidR="00C07822" w:rsidRDefault="004C5482">
        <w:pPr>
          <w:pStyle w:val="Pieddepage"/>
          <w:jc w:val="center"/>
        </w:pPr>
        <w:r w:rsidRPr="00C07822">
          <w:rPr>
            <w:b/>
            <w:bCs/>
          </w:rPr>
          <w:fldChar w:fldCharType="begin"/>
        </w:r>
        <w:r w:rsidR="00C07822" w:rsidRPr="00C07822">
          <w:rPr>
            <w:b/>
            <w:bCs/>
          </w:rPr>
          <w:instrText>PAGE   \* MERGEFORMAT</w:instrText>
        </w:r>
        <w:r w:rsidRPr="00C07822">
          <w:rPr>
            <w:b/>
            <w:bCs/>
          </w:rPr>
          <w:fldChar w:fldCharType="separate"/>
        </w:r>
        <w:r w:rsidR="00A36928" w:rsidRPr="00A36928">
          <w:rPr>
            <w:b/>
            <w:bCs/>
            <w:noProof/>
            <w:rtl/>
            <w:lang w:val="ar-SA"/>
          </w:rPr>
          <w:t>62</w:t>
        </w:r>
        <w:r w:rsidRPr="00C07822">
          <w:rPr>
            <w:b/>
            <w:bCs/>
          </w:rPr>
          <w:fldChar w:fldCharType="end"/>
        </w:r>
      </w:p>
    </w:sdtContent>
  </w:sdt>
  <w:p w:rsidR="00C07822" w:rsidRDefault="00C0782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5F1" w:rsidRDefault="00C655F1" w:rsidP="00C07822">
      <w:pPr>
        <w:spacing w:after="0" w:line="240" w:lineRule="auto"/>
      </w:pPr>
      <w:r>
        <w:separator/>
      </w:r>
    </w:p>
  </w:footnote>
  <w:footnote w:type="continuationSeparator" w:id="1">
    <w:p w:rsidR="00C655F1" w:rsidRDefault="00C655F1" w:rsidP="00C07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bCs/>
        <w:sz w:val="36"/>
        <w:szCs w:val="36"/>
        <w:rtl/>
      </w:rPr>
      <w:alias w:val="العنوان"/>
      <w:id w:val="77738743"/>
      <w:placeholder>
        <w:docPart w:val="C9E326EBF95C4A22B7D3D58D2FDA59B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07822" w:rsidRPr="00C07822" w:rsidRDefault="00C07822" w:rsidP="00C07822">
        <w:pPr>
          <w:pStyle w:val="En-tte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b/>
            <w:bCs/>
            <w:sz w:val="36"/>
            <w:szCs w:val="36"/>
          </w:rPr>
        </w:pPr>
        <w:r w:rsidRPr="00C07822">
          <w:rPr>
            <w:rFonts w:asciiTheme="majorHAnsi" w:eastAsiaTheme="majorEastAsia" w:hAnsiTheme="majorHAnsi" w:cstheme="majorBidi" w:hint="cs"/>
            <w:b/>
            <w:bCs/>
            <w:sz w:val="36"/>
            <w:szCs w:val="36"/>
            <w:rtl/>
          </w:rPr>
          <w:t>قائمة المصادر والمراجع</w:t>
        </w:r>
      </w:p>
    </w:sdtContent>
  </w:sdt>
  <w:p w:rsidR="00C07822" w:rsidRDefault="00C07822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E0107"/>
    <w:multiLevelType w:val="hybridMultilevel"/>
    <w:tmpl w:val="3612AE3A"/>
    <w:lvl w:ilvl="0" w:tplc="92F66084">
      <w:start w:val="1"/>
      <w:numFmt w:val="decimalZero"/>
      <w:lvlText w:val="%1."/>
      <w:lvlJc w:val="left"/>
      <w:pPr>
        <w:ind w:left="981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11C4344F"/>
    <w:multiLevelType w:val="hybridMultilevel"/>
    <w:tmpl w:val="8C6CA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C2ADC"/>
    <w:multiLevelType w:val="hybridMultilevel"/>
    <w:tmpl w:val="88BABD54"/>
    <w:lvl w:ilvl="0" w:tplc="E84A2602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1FC205CC"/>
    <w:multiLevelType w:val="hybridMultilevel"/>
    <w:tmpl w:val="727CA092"/>
    <w:lvl w:ilvl="0" w:tplc="B89A68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13428"/>
    <w:multiLevelType w:val="hybridMultilevel"/>
    <w:tmpl w:val="9C3672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9619E8"/>
    <w:multiLevelType w:val="hybridMultilevel"/>
    <w:tmpl w:val="908E37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B4941"/>
    <w:multiLevelType w:val="hybridMultilevel"/>
    <w:tmpl w:val="83C24A70"/>
    <w:lvl w:ilvl="0" w:tplc="416049DA">
      <w:start w:val="1"/>
      <w:numFmt w:val="decimalZero"/>
      <w:lvlText w:val="%1."/>
      <w:lvlJc w:val="left"/>
      <w:pPr>
        <w:ind w:left="561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3C9C7C63"/>
    <w:multiLevelType w:val="hybridMultilevel"/>
    <w:tmpl w:val="83A0F0A8"/>
    <w:lvl w:ilvl="0" w:tplc="1D5A53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624375"/>
    <w:multiLevelType w:val="hybridMultilevel"/>
    <w:tmpl w:val="45C89E02"/>
    <w:lvl w:ilvl="0" w:tplc="7AEAF3F2">
      <w:start w:val="1"/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2F1D54"/>
    <w:multiLevelType w:val="hybridMultilevel"/>
    <w:tmpl w:val="9D44AB50"/>
    <w:lvl w:ilvl="0" w:tplc="E6E2E902">
      <w:start w:val="1"/>
      <w:numFmt w:val="decimal"/>
      <w:lvlText w:val="%1."/>
      <w:lvlJc w:val="left"/>
      <w:pPr>
        <w:ind w:left="502" w:hanging="360"/>
      </w:pPr>
      <w:rPr>
        <w:rFonts w:ascii="Simplified Arabic" w:hAnsi="Simplified Arabic" w:cs="Simplified Arab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453B5D"/>
    <w:multiLevelType w:val="hybridMultilevel"/>
    <w:tmpl w:val="C2166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7A2FE6"/>
    <w:multiLevelType w:val="hybridMultilevel"/>
    <w:tmpl w:val="52FE36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C7B3B"/>
    <w:multiLevelType w:val="hybridMultilevel"/>
    <w:tmpl w:val="18C23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407F98"/>
    <w:multiLevelType w:val="hybridMultilevel"/>
    <w:tmpl w:val="50ECF322"/>
    <w:lvl w:ilvl="0" w:tplc="60DE929E">
      <w:start w:val="1"/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820DE8"/>
    <w:multiLevelType w:val="hybridMultilevel"/>
    <w:tmpl w:val="F1306032"/>
    <w:lvl w:ilvl="0" w:tplc="F5F201D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234A83"/>
    <w:multiLevelType w:val="hybridMultilevel"/>
    <w:tmpl w:val="A43C0B62"/>
    <w:lvl w:ilvl="0" w:tplc="B0646F0C"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027711"/>
    <w:multiLevelType w:val="hybridMultilevel"/>
    <w:tmpl w:val="FA80B9AA"/>
    <w:lvl w:ilvl="0" w:tplc="6174F2F8">
      <w:start w:val="1"/>
      <w:numFmt w:val="decimal"/>
      <w:lvlText w:val="%1."/>
      <w:lvlJc w:val="left"/>
      <w:pPr>
        <w:ind w:left="785" w:hanging="360"/>
      </w:pPr>
      <w:rPr>
        <w:rFonts w:ascii="Simplified Arabic" w:eastAsiaTheme="minorEastAsia" w:hAnsi="Simplified Arabic" w:cs="Simplified Arabi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12"/>
  </w:num>
  <w:num w:numId="9">
    <w:abstractNumId w:val="4"/>
  </w:num>
  <w:num w:numId="10">
    <w:abstractNumId w:val="5"/>
  </w:num>
  <w:num w:numId="11">
    <w:abstractNumId w:val="10"/>
  </w:num>
  <w:num w:numId="12">
    <w:abstractNumId w:val="14"/>
  </w:num>
  <w:num w:numId="13">
    <w:abstractNumId w:val="8"/>
  </w:num>
  <w:num w:numId="14">
    <w:abstractNumId w:val="16"/>
  </w:num>
  <w:num w:numId="15">
    <w:abstractNumId w:val="13"/>
  </w:num>
  <w:num w:numId="16">
    <w:abstractNumId w:val="11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3F63"/>
    <w:rsid w:val="00010DF1"/>
    <w:rsid w:val="00014872"/>
    <w:rsid w:val="000A2EB4"/>
    <w:rsid w:val="00114170"/>
    <w:rsid w:val="00121E71"/>
    <w:rsid w:val="00126240"/>
    <w:rsid w:val="00133CAA"/>
    <w:rsid w:val="00155909"/>
    <w:rsid w:val="00245947"/>
    <w:rsid w:val="002743F3"/>
    <w:rsid w:val="00290DCA"/>
    <w:rsid w:val="00293D3C"/>
    <w:rsid w:val="00297922"/>
    <w:rsid w:val="00340E94"/>
    <w:rsid w:val="003438C0"/>
    <w:rsid w:val="00374F90"/>
    <w:rsid w:val="003C6544"/>
    <w:rsid w:val="004C5482"/>
    <w:rsid w:val="005134A1"/>
    <w:rsid w:val="005442F0"/>
    <w:rsid w:val="005E2B39"/>
    <w:rsid w:val="00607E90"/>
    <w:rsid w:val="00641CA8"/>
    <w:rsid w:val="006E04D6"/>
    <w:rsid w:val="007B5060"/>
    <w:rsid w:val="007F7882"/>
    <w:rsid w:val="00852A1A"/>
    <w:rsid w:val="008916B0"/>
    <w:rsid w:val="008B18F4"/>
    <w:rsid w:val="008B6ED8"/>
    <w:rsid w:val="008E1BC6"/>
    <w:rsid w:val="008E3DEE"/>
    <w:rsid w:val="009B5EE2"/>
    <w:rsid w:val="00A10F76"/>
    <w:rsid w:val="00A26C62"/>
    <w:rsid w:val="00A36928"/>
    <w:rsid w:val="00A3777B"/>
    <w:rsid w:val="00A96561"/>
    <w:rsid w:val="00B04A98"/>
    <w:rsid w:val="00B16AE4"/>
    <w:rsid w:val="00BD0392"/>
    <w:rsid w:val="00BF3F63"/>
    <w:rsid w:val="00C07822"/>
    <w:rsid w:val="00C47B74"/>
    <w:rsid w:val="00C655F1"/>
    <w:rsid w:val="00CA17B9"/>
    <w:rsid w:val="00CD5F7B"/>
    <w:rsid w:val="00D03A4F"/>
    <w:rsid w:val="00D46ADB"/>
    <w:rsid w:val="00DB64D2"/>
    <w:rsid w:val="00DF17F1"/>
    <w:rsid w:val="00E20973"/>
    <w:rsid w:val="00E422EC"/>
    <w:rsid w:val="00EC7D48"/>
    <w:rsid w:val="00EF20C1"/>
    <w:rsid w:val="00EF54C7"/>
    <w:rsid w:val="00F14957"/>
    <w:rsid w:val="00F72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DF1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3777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8E3DEE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C0782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7822"/>
  </w:style>
  <w:style w:type="paragraph" w:styleId="Pieddepage">
    <w:name w:val="footer"/>
    <w:basedOn w:val="Normal"/>
    <w:link w:val="PieddepageCar"/>
    <w:uiPriority w:val="99"/>
    <w:unhideWhenUsed/>
    <w:rsid w:val="00C0782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7822"/>
  </w:style>
  <w:style w:type="paragraph" w:styleId="Textedebulles">
    <w:name w:val="Balloon Text"/>
    <w:basedOn w:val="Normal"/>
    <w:link w:val="TextedebullesCar"/>
    <w:uiPriority w:val="99"/>
    <w:semiHidden/>
    <w:unhideWhenUsed/>
    <w:rsid w:val="00C07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07822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07E90"/>
    <w:rPr>
      <w:rFonts w:ascii="Calibri" w:eastAsia="Calibri" w:hAnsi="Calibri" w:cs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07E90"/>
    <w:rPr>
      <w:rFonts w:ascii="Calibri" w:eastAsia="Calibri" w:hAnsi="Calibri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tudiantdz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9E326EBF95C4A22B7D3D58D2FDA59B7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024AEEF8-4B57-4F83-8804-E7E0D0507D18}"/>
      </w:docPartPr>
      <w:docPartBody>
        <w:p w:rsidR="00EE3F12" w:rsidRDefault="003D4679" w:rsidP="003D4679">
          <w:pPr>
            <w:pStyle w:val="C9E326EBF95C4A22B7D3D58D2FDA59B7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D4679"/>
    <w:rsid w:val="00122D15"/>
    <w:rsid w:val="003D4679"/>
    <w:rsid w:val="004367AE"/>
    <w:rsid w:val="004E7734"/>
    <w:rsid w:val="00814EBB"/>
    <w:rsid w:val="0089531C"/>
    <w:rsid w:val="008E66F7"/>
    <w:rsid w:val="00971226"/>
    <w:rsid w:val="00E07A4A"/>
    <w:rsid w:val="00EE3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7AE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9E326EBF95C4A22B7D3D58D2FDA59B7">
    <w:name w:val="C9E326EBF95C4A22B7D3D58D2FDA59B7"/>
    <w:rsid w:val="003D4679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7640F-2D90-4D3B-9A25-51F364C0F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قائمة المصادر والمراجع</vt:lpstr>
    </vt:vector>
  </TitlesOfParts>
  <Company/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قائمة المصادر والمراجع</dc:title>
  <dc:creator>Gigahertz</dc:creator>
  <cp:lastModifiedBy>Gigahertz</cp:lastModifiedBy>
  <cp:revision>2</cp:revision>
  <cp:lastPrinted>2016-05-21T13:54:00Z</cp:lastPrinted>
  <dcterms:created xsi:type="dcterms:W3CDTF">2016-06-15T01:00:00Z</dcterms:created>
  <dcterms:modified xsi:type="dcterms:W3CDTF">2016-06-15T01:00:00Z</dcterms:modified>
</cp:coreProperties>
</file>